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D" w:rsidRPr="0008489D" w:rsidRDefault="0008489D" w:rsidP="000848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4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Terremoto: lettera Napolitano, accelerare ricostruzione</w:t>
      </w:r>
    </w:p>
    <w:p w:rsidR="0008489D" w:rsidRPr="0008489D" w:rsidRDefault="0008489D" w:rsidP="000848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489D">
        <w:rPr>
          <w:rFonts w:ascii="Times New Roman" w:eastAsia="Times New Roman" w:hAnsi="Times New Roman" w:cs="Times New Roman"/>
          <w:b/>
          <w:bCs/>
          <w:sz w:val="36"/>
          <w:szCs w:val="36"/>
        </w:rPr>
        <w:t>'Sento dovere di lanciare appello per proficua collaborazione'</w:t>
      </w:r>
    </w:p>
    <w:p w:rsidR="0008489D" w:rsidRPr="0008489D" w:rsidRDefault="0008489D" w:rsidP="0008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05 aprile, 19:09 </w:t>
      </w:r>
    </w:p>
    <w:p w:rsidR="0008489D" w:rsidRDefault="0008489D" w:rsidP="00084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89D" w:rsidRPr="0008489D" w:rsidRDefault="0008489D" w:rsidP="00084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(ANSA) - L'AQUILA, 5 APR - ''A tre anni dal terremoto, sento infine il dovere di lanciare un appello per una sempre </w:t>
      </w:r>
      <w:proofErr w:type="spellStart"/>
      <w:r w:rsidRPr="0008489D">
        <w:rPr>
          <w:rFonts w:ascii="Times New Roman" w:eastAsia="Times New Roman" w:hAnsi="Times New Roman" w:cs="Times New Roman"/>
          <w:sz w:val="24"/>
          <w:szCs w:val="24"/>
        </w:rPr>
        <w:t>piu'</w:t>
      </w:r>
      <w:proofErr w:type="spellEnd"/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 proficua collaborazione tra i diversi livelli istituzionali, il mondo produttivo e le varie componenti della </w:t>
      </w:r>
      <w:proofErr w:type="spellStart"/>
      <w:r w:rsidRPr="0008489D">
        <w:rPr>
          <w:rFonts w:ascii="Times New Roman" w:eastAsia="Times New Roman" w:hAnsi="Times New Roman" w:cs="Times New Roman"/>
          <w:sz w:val="24"/>
          <w:szCs w:val="24"/>
        </w:rPr>
        <w:t>societa'</w:t>
      </w:r>
      <w:proofErr w:type="spellEnd"/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 civile </w:t>
      </w:r>
      <w:proofErr w:type="spellStart"/>
      <w:r w:rsidRPr="0008489D">
        <w:rPr>
          <w:rFonts w:ascii="Times New Roman" w:eastAsia="Times New Roman" w:hAnsi="Times New Roman" w:cs="Times New Roman"/>
          <w:sz w:val="24"/>
          <w:szCs w:val="24"/>
        </w:rPr>
        <w:t>affinche'</w:t>
      </w:r>
      <w:proofErr w:type="spellEnd"/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 ne venga un impulso decisivo al processo di ricostruzione''. </w:t>
      </w:r>
      <w:proofErr w:type="spellStart"/>
      <w:r w:rsidRPr="0008489D">
        <w:rPr>
          <w:rFonts w:ascii="Times New Roman" w:eastAsia="Times New Roman" w:hAnsi="Times New Roman" w:cs="Times New Roman"/>
          <w:sz w:val="24"/>
          <w:szCs w:val="24"/>
        </w:rPr>
        <w:t>Cosi'</w:t>
      </w:r>
      <w:proofErr w:type="spellEnd"/>
      <w:r w:rsidRPr="0008489D">
        <w:rPr>
          <w:rFonts w:ascii="Times New Roman" w:eastAsia="Times New Roman" w:hAnsi="Times New Roman" w:cs="Times New Roman"/>
          <w:sz w:val="24"/>
          <w:szCs w:val="24"/>
        </w:rPr>
        <w:t xml:space="preserve"> Giorgio Napolitano in una lettera al sindaco dell'Aquila ed al governatore d'Abruzzo, Gianni Chiodi, in occasione del terzo anniversario del terremoto che ha devastato il territorio aquilano nel 2009.(ANSA).</w:t>
      </w:r>
    </w:p>
    <w:p w:rsidR="00000000" w:rsidRDefault="0008489D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8A"/>
    <w:multiLevelType w:val="multilevel"/>
    <w:tmpl w:val="E7B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45DC"/>
    <w:multiLevelType w:val="multilevel"/>
    <w:tmpl w:val="8C7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85702"/>
    <w:multiLevelType w:val="multilevel"/>
    <w:tmpl w:val="756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62AE2"/>
    <w:multiLevelType w:val="multilevel"/>
    <w:tmpl w:val="D49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19ED"/>
    <w:multiLevelType w:val="multilevel"/>
    <w:tmpl w:val="729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08489D"/>
    <w:rsid w:val="0008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84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4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48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0848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489D"/>
    <w:rPr>
      <w:b/>
      <w:bCs/>
    </w:rPr>
  </w:style>
  <w:style w:type="character" w:customStyle="1" w:styleId="date">
    <w:name w:val="date"/>
    <w:basedOn w:val="Carpredefinitoparagrafo"/>
    <w:rsid w:val="0008489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84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8489D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84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8489D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8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UTENTE_OEM</dc:creator>
  <cp:keywords/>
  <dc:description/>
  <cp:lastModifiedBy>UTENTE_OEM</cp:lastModifiedBy>
  <cp:revision>2</cp:revision>
  <dcterms:created xsi:type="dcterms:W3CDTF">2012-04-11T18:40:00Z</dcterms:created>
  <dcterms:modified xsi:type="dcterms:W3CDTF">2012-04-11T18:41:00Z</dcterms:modified>
</cp:coreProperties>
</file>